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/>
      </w:pPr>
      <w:r>
        <w:rPr/>
        <w:t>Obec Citonice</w:t>
        <w:br/>
        <w:t>Zastupitelstvo obce Citonice</w:t>
      </w:r>
    </w:p>
    <w:p>
      <w:pPr>
        <w:pStyle w:val="Nadpis1"/>
        <w:bidi w:val="0"/>
        <w:rPr/>
      </w:pPr>
      <w:r>
        <w:rPr/>
        <w:t>Obecně závazná vyhláška obce Citonice</w:t>
        <w:br/>
        <w:t>o místním poplatku ze vstupného</w:t>
      </w:r>
    </w:p>
    <w:p>
      <w:pPr>
        <w:pStyle w:val="UvodniVeta"/>
        <w:bidi w:val="0"/>
        <w:rPr/>
      </w:pPr>
      <w:r>
        <w:rPr/>
        <w:t xml:space="preserve">Zastupitelstvo obce Citonice se na svém zasedání dne 14. prosince 2023 </w:t>
      </w:r>
      <w:r>
        <w:rPr/>
        <w:t xml:space="preserve">usnesením č. 9/6 </w:t>
      </w:r>
      <w:r>
        <w:rPr/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Citonice touto vyhláškou zavádí místní poplatek ze vstupného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ze vstupného se vybírá ze vstupného na kulturní akce sníženého o daň z přidané hodnoty, je-li v ceně vstupného obsažena</w:t>
      </w:r>
      <w:r>
        <w:rPr>
          <w:rStyle w:val="Ukotvenpoznmkypodarou"/>
        </w:rPr>
        <w:footnoteReference w:id="3"/>
      </w:r>
      <w:r>
        <w:rPr/>
        <w:t xml:space="preserve">. 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ze vstupného platí fyzické a právnické osoby, které akci pořádají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5 dnů před konáním akce; údaje uváděné v ohlášení upravuje zákon</w:t>
      </w:r>
      <w:r>
        <w:rPr>
          <w:rStyle w:val="Ukotvenpoznmkypodarou"/>
        </w:rPr>
        <w:footnoteReference w:id="5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 ohlášení, je poplatník povinen tuto změnu oznámit do 15 dnů ode dne, kdy nastala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bidi w:val="0"/>
        <w:rPr/>
      </w:pPr>
      <w:r>
        <w:rPr/>
        <w:t>Sazba poplatku činí z vybraného vstupného na kulturní akce 10 %.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bidi w:val="0"/>
        <w:rPr/>
      </w:pPr>
      <w:r>
        <w:rPr/>
        <w:t>Poplatek je splatný ve lhůtě 15 dnů ode dne skončení akce.</w:t>
      </w:r>
    </w:p>
    <w:p>
      <w:pPr>
        <w:pStyle w:val="Nadpis2"/>
        <w:bidi w:val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ze vstupného se neplatí z akcí, jejichž celý výtěžek je odveden na charitativní a veřejně prospěšné účely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V 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Zrušuje se obecně závazná vyhláška č. 4/2019, Obecně závazná vyhláška obce Citonice č. 4/2019 o místním poplatku ze vstupného, ze dne 1. ledna 2020.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 1. ledna 2024.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Marie Hanáková v. r.</w:t>
              <w:br/>
              <w:t xml:space="preserve"> starostka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Ing. Petr Auer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6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6 odst. 2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poplatník uvede zejména své identifikační údaje a skutečnosti rozhodné pro stanovení poplatku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6 odst. 1 věta poslední zákona o místních poplatcích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2</Pages>
  <Words>412</Words>
  <Characters>2153</Characters>
  <CharactersWithSpaces>2529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2023-12-13T07:57:43Z</cp:lastPrinted>
  <dcterms:modified xsi:type="dcterms:W3CDTF">2023-12-13T07:58:25Z</dcterms:modified>
  <cp:revision>1</cp:revision>
  <dc:subject/>
  <dc:title/>
</cp:coreProperties>
</file>